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EF" w:rsidRPr="00F154CE" w:rsidRDefault="00F154CE" w:rsidP="00946293">
      <w:pPr>
        <w:jc w:val="center"/>
        <w:rPr>
          <w:sz w:val="36"/>
          <w:szCs w:val="36"/>
          <w:rtl/>
          <w:lang w:bidi="ar-DZ"/>
        </w:rPr>
      </w:pPr>
      <w:proofErr w:type="gramStart"/>
      <w:r w:rsidRPr="00F154CE">
        <w:rPr>
          <w:rFonts w:hint="cs"/>
          <w:sz w:val="36"/>
          <w:szCs w:val="36"/>
          <w:rtl/>
          <w:lang w:bidi="ar-DZ"/>
        </w:rPr>
        <w:t>إع</w:t>
      </w:r>
      <w:r w:rsidR="00E70828">
        <w:rPr>
          <w:rFonts w:hint="cs"/>
          <w:sz w:val="36"/>
          <w:szCs w:val="36"/>
          <w:rtl/>
          <w:lang w:bidi="ar-DZ"/>
        </w:rPr>
        <w:t>ــــــ</w:t>
      </w:r>
      <w:r>
        <w:rPr>
          <w:rFonts w:hint="cs"/>
          <w:sz w:val="36"/>
          <w:szCs w:val="36"/>
          <w:rtl/>
          <w:lang w:bidi="ar-DZ"/>
        </w:rPr>
        <w:t>لان</w:t>
      </w:r>
      <w:proofErr w:type="gramEnd"/>
      <w:r w:rsidR="00946293" w:rsidRPr="00F154CE">
        <w:rPr>
          <w:rFonts w:hint="cs"/>
          <w:sz w:val="36"/>
          <w:szCs w:val="36"/>
          <w:rtl/>
          <w:lang w:bidi="ar-DZ"/>
        </w:rPr>
        <w:t xml:space="preserve"> ه</w:t>
      </w:r>
      <w:r>
        <w:rPr>
          <w:rFonts w:hint="cs"/>
          <w:sz w:val="36"/>
          <w:szCs w:val="36"/>
          <w:rtl/>
          <w:lang w:bidi="ar-DZ"/>
        </w:rPr>
        <w:t>ـــــــ</w:t>
      </w:r>
      <w:r w:rsidR="00946293" w:rsidRPr="00F154CE">
        <w:rPr>
          <w:rFonts w:hint="cs"/>
          <w:sz w:val="36"/>
          <w:szCs w:val="36"/>
          <w:rtl/>
          <w:lang w:bidi="ar-DZ"/>
        </w:rPr>
        <w:t>ام</w:t>
      </w:r>
    </w:p>
    <w:p w:rsidR="002132AA" w:rsidRDefault="00946293" w:rsidP="00E70828">
      <w:pPr>
        <w:shd w:val="clear" w:color="auto" w:fill="FFFFFF"/>
        <w:bidi/>
        <w:spacing w:after="72" w:line="240" w:lineRule="auto"/>
        <w:jc w:val="both"/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</w:pPr>
      <w:r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مع نهاية الدورة الخاصة </w:t>
      </w:r>
      <w:r w:rsidR="002132AA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>بالتكوين التحضيري أثناء فترة التربص</w:t>
      </w:r>
      <w:r w:rsid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 ، </w:t>
      </w:r>
      <w:r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>نع</w:t>
      </w:r>
      <w:r w:rsidR="00794126"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>ل</w:t>
      </w:r>
      <w:r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م كافة المتكونين </w:t>
      </w:r>
      <w:r w:rsidRPr="00946293">
        <w:rPr>
          <w:rFonts w:ascii="inherit" w:eastAsia="Times New Roman" w:hAnsi="inherit" w:cs="Helvetica"/>
          <w:color w:val="1D2129"/>
          <w:sz w:val="28"/>
          <w:szCs w:val="28"/>
          <w:rtl/>
          <w:lang w:eastAsia="fr-FR"/>
        </w:rPr>
        <w:t xml:space="preserve"> </w:t>
      </w:r>
      <w:r w:rsidR="00794126"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>ب</w:t>
      </w:r>
      <w:r w:rsidRPr="00946293">
        <w:rPr>
          <w:rFonts w:ascii="inherit" w:eastAsia="Times New Roman" w:hAnsi="inherit" w:cs="Helvetica"/>
          <w:color w:val="1D2129"/>
          <w:sz w:val="28"/>
          <w:szCs w:val="28"/>
          <w:rtl/>
          <w:lang w:eastAsia="fr-FR"/>
        </w:rPr>
        <w:t xml:space="preserve">أن الامتحانات </w:t>
      </w:r>
      <w:r w:rsidR="00E70828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الكتابية </w:t>
      </w:r>
      <w:r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لدورة </w:t>
      </w:r>
      <w:proofErr w:type="spellStart"/>
      <w:r w:rsidR="002132AA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>جويلية</w:t>
      </w:r>
      <w:proofErr w:type="spellEnd"/>
      <w:r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 </w:t>
      </w:r>
      <w:r w:rsidR="002132AA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>2022</w:t>
      </w:r>
      <w:r w:rsidRPr="00946293">
        <w:rPr>
          <w:rFonts w:ascii="inherit" w:eastAsia="Times New Roman" w:hAnsi="inherit" w:cs="Helvetica"/>
          <w:color w:val="1D2129"/>
          <w:sz w:val="28"/>
          <w:szCs w:val="28"/>
          <w:rtl/>
          <w:lang w:eastAsia="fr-FR"/>
        </w:rPr>
        <w:t xml:space="preserve"> </w:t>
      </w:r>
      <w:r w:rsidR="00794126"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ستنظم </w:t>
      </w:r>
      <w:r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 يومي </w:t>
      </w:r>
      <w:r w:rsidRPr="00946293">
        <w:rPr>
          <w:rFonts w:ascii="inherit" w:eastAsia="Times New Roman" w:hAnsi="inherit" w:cs="Helvetica"/>
          <w:color w:val="1D2129"/>
          <w:sz w:val="28"/>
          <w:szCs w:val="28"/>
          <w:rtl/>
          <w:lang w:eastAsia="fr-FR"/>
        </w:rPr>
        <w:t xml:space="preserve"> </w:t>
      </w:r>
      <w:r w:rsidR="00794126"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الجمعة </w:t>
      </w:r>
      <w:r w:rsidRPr="00946293">
        <w:rPr>
          <w:rFonts w:ascii="inherit" w:eastAsia="Times New Roman" w:hAnsi="inherit" w:cs="Helvetica"/>
          <w:color w:val="1D2129"/>
          <w:sz w:val="28"/>
          <w:szCs w:val="28"/>
          <w:rtl/>
          <w:lang w:eastAsia="fr-FR"/>
        </w:rPr>
        <w:t xml:space="preserve"> </w:t>
      </w:r>
      <w:r w:rsidR="002132AA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>28</w:t>
      </w:r>
      <w:r w:rsidR="00794126"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 من شهر </w:t>
      </w:r>
      <w:r w:rsidR="002132AA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>أكتوبر</w:t>
      </w:r>
      <w:r w:rsidR="00794126"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 </w:t>
      </w:r>
      <w:r w:rsid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>و</w:t>
      </w:r>
      <w:r w:rsidR="00794126"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 السبت</w:t>
      </w:r>
      <w:r w:rsid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 </w:t>
      </w:r>
      <w:r w:rsidR="002132AA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>29</w:t>
      </w:r>
      <w:r w:rsid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 من شهر أكتوبر 2022.    </w:t>
      </w:r>
    </w:p>
    <w:p w:rsidR="00946293" w:rsidRPr="00946293" w:rsidRDefault="00E70828" w:rsidP="00E70828">
      <w:pPr>
        <w:shd w:val="clear" w:color="auto" w:fill="FFFFFF"/>
        <w:bidi/>
        <w:spacing w:after="72" w:line="240" w:lineRule="auto"/>
        <w:rPr>
          <w:rFonts w:ascii="inherit" w:eastAsia="Times New Roman" w:hAnsi="inherit" w:cs="Helvetica"/>
          <w:color w:val="1D2129"/>
          <w:sz w:val="28"/>
          <w:szCs w:val="28"/>
          <w:lang w:eastAsia="fr-FR"/>
        </w:rPr>
      </w:pPr>
      <w:r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كما </w:t>
      </w:r>
      <w:r w:rsidR="002132AA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تقرر تأجيل موعد الامتحان </w:t>
      </w:r>
      <w:r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>إلى</w:t>
      </w:r>
      <w:r w:rsidR="002132AA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 تاريخ لاحق بالنسبة لمركزي </w:t>
      </w:r>
      <w:proofErr w:type="spellStart"/>
      <w:r w:rsidR="002132AA" w:rsidRPr="00E70828">
        <w:rPr>
          <w:rFonts w:ascii="inherit" w:eastAsia="Times New Roman" w:hAnsi="inherit" w:cs="Helvetica" w:hint="cs"/>
          <w:b/>
          <w:bCs/>
          <w:color w:val="1D2129"/>
          <w:sz w:val="28"/>
          <w:szCs w:val="28"/>
          <w:rtl/>
          <w:lang w:eastAsia="fr-FR"/>
        </w:rPr>
        <w:t>الخروبة</w:t>
      </w:r>
      <w:proofErr w:type="spellEnd"/>
      <w:r w:rsidR="002132AA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 بالجزائر العاص</w:t>
      </w:r>
      <w:r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>ـــ</w:t>
      </w:r>
      <w:r w:rsidR="002132AA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مة </w:t>
      </w:r>
      <w:r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  و </w:t>
      </w:r>
      <w:proofErr w:type="spellStart"/>
      <w:r w:rsidR="002132AA" w:rsidRPr="00E70828">
        <w:rPr>
          <w:rFonts w:ascii="inherit" w:eastAsia="Times New Roman" w:hAnsi="inherit" w:cs="Helvetica" w:hint="cs"/>
          <w:b/>
          <w:bCs/>
          <w:color w:val="1D2129"/>
          <w:sz w:val="28"/>
          <w:szCs w:val="28"/>
          <w:rtl/>
          <w:lang w:eastAsia="fr-FR"/>
        </w:rPr>
        <w:t>تيبازة</w:t>
      </w:r>
      <w:proofErr w:type="spellEnd"/>
      <w:r w:rsidR="002132AA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 </w:t>
      </w:r>
      <w:r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، </w:t>
      </w:r>
      <w:r w:rsidR="002132AA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>تزامنا مع انعقاد القمة العربية.</w:t>
      </w:r>
      <w:r w:rsid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    </w:t>
      </w:r>
      <w:r w:rsidR="00946293" w:rsidRPr="00946293">
        <w:rPr>
          <w:rFonts w:ascii="inherit" w:eastAsia="Times New Roman" w:hAnsi="inherit" w:cs="Helvetica"/>
          <w:color w:val="1D2129"/>
          <w:sz w:val="28"/>
          <w:szCs w:val="28"/>
          <w:rtl/>
          <w:lang w:eastAsia="fr-FR"/>
        </w:rPr>
        <w:br/>
        <w:t xml:space="preserve">لذا على جميع </w:t>
      </w:r>
      <w:proofErr w:type="gramStart"/>
      <w:r w:rsidR="00794126"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المتكونين </w:t>
      </w:r>
      <w:r w:rsidR="00946293" w:rsidRPr="00946293">
        <w:rPr>
          <w:rFonts w:ascii="inherit" w:eastAsia="Times New Roman" w:hAnsi="inherit" w:cs="Helvetica"/>
          <w:color w:val="1D2129"/>
          <w:sz w:val="28"/>
          <w:szCs w:val="28"/>
          <w:rtl/>
          <w:lang w:eastAsia="fr-FR"/>
        </w:rPr>
        <w:t xml:space="preserve"> </w:t>
      </w:r>
      <w:r w:rsidR="00794126"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>التقرب</w:t>
      </w:r>
      <w:proofErr w:type="gramEnd"/>
      <w:r w:rsidR="00794126"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 من المراكز المعنية </w:t>
      </w:r>
      <w:r w:rsidR="00F154CE"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بالتكوين من أجل </w:t>
      </w:r>
      <w:r w:rsidR="00946293" w:rsidRPr="00946293">
        <w:rPr>
          <w:rFonts w:ascii="inherit" w:eastAsia="Times New Roman" w:hAnsi="inherit" w:cs="Helvetica"/>
          <w:color w:val="1D2129"/>
          <w:sz w:val="28"/>
          <w:szCs w:val="28"/>
          <w:rtl/>
          <w:lang w:eastAsia="fr-FR"/>
        </w:rPr>
        <w:t>الالتزام بالجدول ال</w:t>
      </w:r>
      <w:r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>ـ</w:t>
      </w:r>
      <w:r w:rsidR="00946293" w:rsidRPr="00946293">
        <w:rPr>
          <w:rFonts w:ascii="inherit" w:eastAsia="Times New Roman" w:hAnsi="inherit" w:cs="Helvetica"/>
          <w:color w:val="1D2129"/>
          <w:sz w:val="28"/>
          <w:szCs w:val="28"/>
          <w:rtl/>
          <w:lang w:eastAsia="fr-FR"/>
        </w:rPr>
        <w:t>محدد ومراجعة الكشوف لمعرفة المواد والقاعات.</w:t>
      </w:r>
      <w:r w:rsidR="00946293" w:rsidRPr="00946293">
        <w:rPr>
          <w:rFonts w:ascii="inherit" w:eastAsia="Times New Roman" w:hAnsi="inherit" w:cs="Helvetica"/>
          <w:color w:val="1D2129"/>
          <w:sz w:val="28"/>
          <w:szCs w:val="28"/>
          <w:rtl/>
          <w:lang w:eastAsia="fr-FR"/>
        </w:rPr>
        <w:br/>
        <w:t>وبالله التوفيق</w:t>
      </w:r>
      <w:r w:rsid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>.</w:t>
      </w:r>
    </w:p>
    <w:p w:rsidR="00946293" w:rsidRPr="00946293" w:rsidRDefault="00946293" w:rsidP="00F154CE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/>
          <w:vanish/>
          <w:sz w:val="28"/>
          <w:szCs w:val="28"/>
          <w:lang w:eastAsia="fr-FR"/>
        </w:rPr>
      </w:pPr>
      <w:r w:rsidRPr="00946293">
        <w:rPr>
          <w:rFonts w:ascii="Arial" w:eastAsia="Times New Roman" w:hAnsi="Arial"/>
          <w:vanish/>
          <w:sz w:val="28"/>
          <w:szCs w:val="28"/>
          <w:lang w:eastAsia="fr-FR"/>
        </w:rPr>
        <w:t>Haut du formulaire</w:t>
      </w:r>
    </w:p>
    <w:p w:rsidR="00946293" w:rsidRPr="00946293" w:rsidRDefault="00946293" w:rsidP="00F154CE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/>
          <w:vanish/>
          <w:sz w:val="28"/>
          <w:szCs w:val="28"/>
          <w:lang w:eastAsia="fr-FR"/>
        </w:rPr>
      </w:pPr>
      <w:r w:rsidRPr="00946293">
        <w:rPr>
          <w:rFonts w:ascii="Arial" w:eastAsia="Times New Roman" w:hAnsi="Arial"/>
          <w:vanish/>
          <w:sz w:val="28"/>
          <w:szCs w:val="28"/>
          <w:lang w:eastAsia="fr-FR"/>
        </w:rPr>
        <w:t>Bas du formulaire</w:t>
      </w:r>
    </w:p>
    <w:p w:rsidR="00946293" w:rsidRPr="00F154CE" w:rsidRDefault="00946293" w:rsidP="00F154CE">
      <w:pPr>
        <w:jc w:val="both"/>
        <w:rPr>
          <w:sz w:val="28"/>
          <w:szCs w:val="28"/>
          <w:rtl/>
          <w:lang w:bidi="ar-DZ"/>
        </w:rPr>
      </w:pPr>
    </w:p>
    <w:p w:rsidR="00E70828" w:rsidRDefault="00E70828" w:rsidP="00E70828">
      <w:pPr>
        <w:tabs>
          <w:tab w:val="left" w:pos="7104"/>
        </w:tabs>
        <w:jc w:val="center"/>
        <w:rPr>
          <w:rFonts w:cs="Arabic Transparent" w:hint="cs"/>
          <w:b/>
          <w:bCs/>
          <w:sz w:val="28"/>
          <w:szCs w:val="28"/>
          <w:rtl/>
          <w:lang w:bidi="ar-DZ"/>
        </w:rPr>
      </w:pPr>
      <w:proofErr w:type="spellStart"/>
      <w:r w:rsidRPr="00ED2366">
        <w:rPr>
          <w:rFonts w:cs="Arabic Transparent" w:hint="cs"/>
          <w:b/>
          <w:bCs/>
          <w:sz w:val="28"/>
          <w:szCs w:val="28"/>
          <w:rtl/>
          <w:lang w:bidi="ar-DZ"/>
        </w:rPr>
        <w:t>رزنامة</w:t>
      </w:r>
      <w:proofErr w:type="spellEnd"/>
      <w:r w:rsidRPr="00ED2366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الامتحانات الكتابية لجميع الرتب</w:t>
      </w:r>
    </w:p>
    <w:p w:rsidR="00E70828" w:rsidRPr="00ED2366" w:rsidRDefault="00E70828" w:rsidP="00E70828">
      <w:pPr>
        <w:tabs>
          <w:tab w:val="left" w:pos="7104"/>
        </w:tabs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  <w:r w:rsidRPr="00ED2366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(دورة </w:t>
      </w:r>
      <w:proofErr w:type="spellStart"/>
      <w:r>
        <w:rPr>
          <w:rFonts w:cs="Arabic Transparent" w:hint="cs"/>
          <w:b/>
          <w:bCs/>
          <w:sz w:val="28"/>
          <w:szCs w:val="28"/>
          <w:rtl/>
          <w:lang w:bidi="ar-DZ"/>
        </w:rPr>
        <w:t>جويلية</w:t>
      </w:r>
      <w:proofErr w:type="spellEnd"/>
      <w:r w:rsidRPr="00ED2366">
        <w:rPr>
          <w:rFonts w:cs="Arabic Transparent" w:hint="cs"/>
          <w:b/>
          <w:bCs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>2022</w:t>
      </w:r>
      <w:r w:rsidRPr="00ED2366">
        <w:rPr>
          <w:rFonts w:cs="Arabic Transparent" w:hint="cs"/>
          <w:b/>
          <w:bCs/>
          <w:sz w:val="28"/>
          <w:szCs w:val="28"/>
          <w:rtl/>
          <w:lang w:bidi="ar-DZ"/>
        </w:rPr>
        <w:t>)</w:t>
      </w:r>
    </w:p>
    <w:p w:rsidR="00E70828" w:rsidRPr="00CE7F17" w:rsidRDefault="00E70828" w:rsidP="00E70828">
      <w:pPr>
        <w:bidi/>
        <w:spacing w:after="0" w:line="240" w:lineRule="auto"/>
        <w:jc w:val="both"/>
        <w:rPr>
          <w:rFonts w:cs="Arabic Transparent"/>
          <w:b/>
          <w:bCs/>
          <w:sz w:val="28"/>
          <w:szCs w:val="28"/>
          <w:rtl/>
          <w:lang w:bidi="ar-DZ"/>
        </w:rPr>
      </w:pPr>
    </w:p>
    <w:tbl>
      <w:tblPr>
        <w:bidiVisual/>
        <w:tblW w:w="9781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3118"/>
        <w:gridCol w:w="3686"/>
        <w:gridCol w:w="1276"/>
      </w:tblGrid>
      <w:tr w:rsidR="00E70828" w:rsidRPr="00CE7F17" w:rsidTr="007A194B">
        <w:tc>
          <w:tcPr>
            <w:tcW w:w="1701" w:type="dxa"/>
          </w:tcPr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E7F17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  <w:proofErr w:type="gramEnd"/>
          </w:p>
        </w:tc>
        <w:tc>
          <w:tcPr>
            <w:tcW w:w="3118" w:type="dxa"/>
          </w:tcPr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E7F17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الجمعة</w:t>
            </w:r>
            <w:proofErr w:type="gramEnd"/>
          </w:p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28</w:t>
            </w:r>
            <w:r w:rsidRPr="00CE7F17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10</w:t>
            </w:r>
            <w:r w:rsidRPr="00CE7F17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2022</w:t>
            </w:r>
          </w:p>
        </w:tc>
        <w:tc>
          <w:tcPr>
            <w:tcW w:w="3686" w:type="dxa"/>
          </w:tcPr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E7F17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السبت</w:t>
            </w:r>
            <w:proofErr w:type="gramEnd"/>
          </w:p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29</w:t>
            </w:r>
            <w:r w:rsidRPr="00CE7F17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10</w:t>
            </w:r>
            <w:r w:rsidRPr="00CE7F17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2022</w:t>
            </w:r>
          </w:p>
        </w:tc>
        <w:tc>
          <w:tcPr>
            <w:tcW w:w="1276" w:type="dxa"/>
          </w:tcPr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E7F17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مدة</w:t>
            </w:r>
            <w:proofErr w:type="gramEnd"/>
            <w:r w:rsidRPr="00CE7F17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الامتحان</w:t>
            </w:r>
          </w:p>
        </w:tc>
      </w:tr>
      <w:tr w:rsidR="00E70828" w:rsidRPr="00CE7F17" w:rsidTr="007A194B">
        <w:tc>
          <w:tcPr>
            <w:tcW w:w="1701" w:type="dxa"/>
          </w:tcPr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ملحق</w:t>
            </w:r>
            <w:proofErr w:type="gramEnd"/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إدارة</w:t>
            </w:r>
          </w:p>
        </w:tc>
        <w:tc>
          <w:tcPr>
            <w:tcW w:w="3118" w:type="dxa"/>
          </w:tcPr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-</w:t>
            </w:r>
            <w:proofErr w:type="gramStart"/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التحرير</w:t>
            </w:r>
            <w:proofErr w:type="gramEnd"/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الإداري والمنهجية </w:t>
            </w:r>
          </w:p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- مفاهيم القانون العام</w:t>
            </w:r>
          </w:p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3686" w:type="dxa"/>
          </w:tcPr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مدخل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إلى ا</w:t>
            </w:r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لقانون</w:t>
            </w:r>
          </w:p>
          <w:p w:rsidR="00E70828" w:rsidRPr="00CE7F17" w:rsidRDefault="00E70828" w:rsidP="007A194B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- تسيير الموارد البشرية و قانون</w:t>
            </w:r>
          </w:p>
          <w:p w:rsidR="00E70828" w:rsidRPr="00CE7F17" w:rsidRDefault="00E70828" w:rsidP="007A194B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الوظيفة العمومية</w:t>
            </w:r>
          </w:p>
        </w:tc>
        <w:tc>
          <w:tcPr>
            <w:tcW w:w="1276" w:type="dxa"/>
          </w:tcPr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ساعتان</w:t>
            </w:r>
            <w:proofErr w:type="gramEnd"/>
          </w:p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ساعتان</w:t>
            </w:r>
            <w:proofErr w:type="gramEnd"/>
          </w:p>
        </w:tc>
      </w:tr>
      <w:tr w:rsidR="00E70828" w:rsidRPr="00CE7F17" w:rsidTr="007A194B">
        <w:tc>
          <w:tcPr>
            <w:tcW w:w="1701" w:type="dxa"/>
          </w:tcPr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عون إدارة رئيسي</w:t>
            </w:r>
          </w:p>
        </w:tc>
        <w:tc>
          <w:tcPr>
            <w:tcW w:w="3118" w:type="dxa"/>
          </w:tcPr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-</w:t>
            </w:r>
            <w:proofErr w:type="gramStart"/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التحرير</w:t>
            </w:r>
            <w:proofErr w:type="gramEnd"/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الإداري</w:t>
            </w:r>
          </w:p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مفاهيم قانون الوظيفة العمومية و تسيير  الموارد البشرية</w:t>
            </w:r>
          </w:p>
        </w:tc>
        <w:tc>
          <w:tcPr>
            <w:tcW w:w="3686" w:type="dxa"/>
          </w:tcPr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التنظيم الإداري والمؤسساتي</w:t>
            </w:r>
          </w:p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مدخل</w:t>
            </w:r>
            <w:proofErr w:type="gramEnd"/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إلى القانون</w:t>
            </w:r>
          </w:p>
        </w:tc>
        <w:tc>
          <w:tcPr>
            <w:tcW w:w="1276" w:type="dxa"/>
          </w:tcPr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ساعتان</w:t>
            </w:r>
            <w:proofErr w:type="gramEnd"/>
          </w:p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ساعتان</w:t>
            </w:r>
            <w:proofErr w:type="gramEnd"/>
          </w:p>
        </w:tc>
      </w:tr>
      <w:tr w:rsidR="00E70828" w:rsidRPr="00CE7F17" w:rsidTr="007A194B">
        <w:tc>
          <w:tcPr>
            <w:tcW w:w="1701" w:type="dxa"/>
          </w:tcPr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عون إدارة</w:t>
            </w:r>
          </w:p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8" w:type="dxa"/>
          </w:tcPr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التحرير</w:t>
            </w:r>
            <w:proofErr w:type="gramEnd"/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الإداري</w:t>
            </w:r>
          </w:p>
        </w:tc>
        <w:tc>
          <w:tcPr>
            <w:tcW w:w="3686" w:type="dxa"/>
          </w:tcPr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- التنظيم الإداري و المؤسساتي</w:t>
            </w:r>
          </w:p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مفاهيم قانون الوظيفة العمومية </w:t>
            </w:r>
          </w:p>
        </w:tc>
        <w:tc>
          <w:tcPr>
            <w:tcW w:w="1276" w:type="dxa"/>
          </w:tcPr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ساعتان</w:t>
            </w:r>
            <w:proofErr w:type="gramEnd"/>
          </w:p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ساعتان</w:t>
            </w:r>
            <w:proofErr w:type="gramEnd"/>
          </w:p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  <w:tr w:rsidR="00E70828" w:rsidRPr="00CE7F17" w:rsidTr="007A194B">
        <w:tc>
          <w:tcPr>
            <w:tcW w:w="1701" w:type="dxa"/>
          </w:tcPr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عون مكتب </w:t>
            </w:r>
          </w:p>
        </w:tc>
        <w:tc>
          <w:tcPr>
            <w:tcW w:w="3118" w:type="dxa"/>
          </w:tcPr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-</w:t>
            </w:r>
            <w:proofErr w:type="gramStart"/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التحرير</w:t>
            </w:r>
            <w:proofErr w:type="gramEnd"/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الإداري</w:t>
            </w:r>
          </w:p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686" w:type="dxa"/>
          </w:tcPr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- التنظيم الإداري و المؤسساتي</w:t>
            </w:r>
          </w:p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- مفاهيم قانون الوظيفة العمومية </w:t>
            </w:r>
          </w:p>
        </w:tc>
        <w:tc>
          <w:tcPr>
            <w:tcW w:w="1276" w:type="dxa"/>
          </w:tcPr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ساعتان</w:t>
            </w:r>
            <w:proofErr w:type="gramEnd"/>
          </w:p>
          <w:p w:rsidR="00E70828" w:rsidRPr="00CE7F17" w:rsidRDefault="00E70828" w:rsidP="007A194B">
            <w:pPr>
              <w:bidi/>
              <w:spacing w:after="0" w:line="240" w:lineRule="auto"/>
              <w:jc w:val="both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 w:rsidRPr="00CE7F17">
              <w:rPr>
                <w:rFonts w:cs="Arabic Transparent" w:hint="cs"/>
                <w:sz w:val="28"/>
                <w:szCs w:val="28"/>
                <w:rtl/>
                <w:lang w:bidi="ar-DZ"/>
              </w:rPr>
              <w:t>ساعتان</w:t>
            </w:r>
            <w:proofErr w:type="gramEnd"/>
          </w:p>
        </w:tc>
      </w:tr>
    </w:tbl>
    <w:p w:rsidR="00794126" w:rsidRDefault="00794126" w:rsidP="00794126"/>
    <w:p w:rsidR="00794126" w:rsidRPr="00F9196B" w:rsidRDefault="00794126" w:rsidP="00794126">
      <w:pPr>
        <w:bidi/>
        <w:spacing w:before="100" w:beforeAutospacing="1" w:after="100" w:afterAutospacing="1" w:line="240" w:lineRule="auto"/>
        <w:rPr>
          <w:rFonts w:cs="Arabic Transparent"/>
          <w:b/>
          <w:bCs/>
          <w:color w:val="000000"/>
          <w:sz w:val="28"/>
          <w:szCs w:val="28"/>
          <w:rtl/>
          <w:lang w:bidi="ar-DZ"/>
        </w:rPr>
      </w:pPr>
    </w:p>
    <w:p w:rsidR="00794126" w:rsidRDefault="00794126" w:rsidP="00794126">
      <w:pPr>
        <w:pStyle w:val="Paragraphedeliste"/>
        <w:bidi/>
        <w:ind w:left="-625" w:right="-426"/>
        <w:jc w:val="center"/>
        <w:rPr>
          <w:rFonts w:cs="Arabic Transparent"/>
          <w:b/>
          <w:bCs/>
          <w:color w:val="000000"/>
          <w:sz w:val="28"/>
          <w:szCs w:val="28"/>
          <w:rtl/>
          <w:lang w:bidi="ar-DZ"/>
        </w:rPr>
      </w:pPr>
    </w:p>
    <w:p w:rsidR="00794126" w:rsidRDefault="00794126" w:rsidP="00794126">
      <w:pPr>
        <w:pStyle w:val="Paragraphedeliste"/>
        <w:bidi/>
        <w:ind w:left="-625" w:right="-426"/>
        <w:jc w:val="center"/>
        <w:rPr>
          <w:rFonts w:cs="Arabic Transparent"/>
          <w:b/>
          <w:bCs/>
          <w:color w:val="000000"/>
          <w:sz w:val="28"/>
          <w:szCs w:val="28"/>
          <w:rtl/>
          <w:lang w:bidi="ar-DZ"/>
        </w:rPr>
      </w:pPr>
    </w:p>
    <w:p w:rsidR="00946293" w:rsidRDefault="00794126" w:rsidP="00794126">
      <w:pPr>
        <w:pStyle w:val="Paragraphedeliste"/>
        <w:bidi/>
        <w:ind w:left="-625" w:right="-426"/>
        <w:jc w:val="right"/>
        <w:rPr>
          <w:lang w:bidi="ar-DZ"/>
        </w:rPr>
      </w:pPr>
      <w:r>
        <w:rPr>
          <w:rFonts w:cs="Arabic Transparent" w:hint="cs"/>
          <w:b/>
          <w:bCs/>
          <w:color w:val="000000"/>
          <w:sz w:val="28"/>
          <w:szCs w:val="28"/>
          <w:rtl/>
          <w:lang w:bidi="ar-DZ"/>
        </w:rPr>
        <w:t>خلية التكوين المفتوح و عن بعد</w:t>
      </w:r>
    </w:p>
    <w:sectPr w:rsidR="00946293" w:rsidSect="008E1F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6293"/>
    <w:rsid w:val="002132AA"/>
    <w:rsid w:val="004D382F"/>
    <w:rsid w:val="00794126"/>
    <w:rsid w:val="008E1FEF"/>
    <w:rsid w:val="00946293"/>
    <w:rsid w:val="00971B64"/>
    <w:rsid w:val="00E70828"/>
    <w:rsid w:val="00F154CE"/>
    <w:rsid w:val="00F9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93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92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23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23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2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92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923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F923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4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462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46293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462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46293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9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45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E5E5E5"/>
                    <w:right w:val="none" w:sz="0" w:space="0" w:color="auto"/>
                  </w:divBdr>
                </w:div>
              </w:divsChild>
            </w:div>
          </w:divsChild>
        </w:div>
        <w:div w:id="13385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7267521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</dc:creator>
  <cp:lastModifiedBy>karima</cp:lastModifiedBy>
  <cp:revision>2</cp:revision>
  <dcterms:created xsi:type="dcterms:W3CDTF">2022-09-28T21:35:00Z</dcterms:created>
  <dcterms:modified xsi:type="dcterms:W3CDTF">2022-10-26T18:02:00Z</dcterms:modified>
</cp:coreProperties>
</file>